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32"/>
      </w:tblGrid>
      <w:tr w:rsidR="006729F1" w:rsidRPr="00055B2C" w:rsidTr="006729F1">
        <w:trPr>
          <w:trHeight w:val="520"/>
        </w:trPr>
        <w:tc>
          <w:tcPr>
            <w:tcW w:w="5000" w:type="pct"/>
            <w:gridSpan w:val="2"/>
            <w:shd w:val="clear" w:color="auto" w:fill="auto"/>
          </w:tcPr>
          <w:p w:rsidR="006729F1" w:rsidRPr="00055B2C" w:rsidRDefault="006729F1" w:rsidP="00055B2C">
            <w:pPr>
              <w:ind w:left="39"/>
              <w:jc w:val="right"/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</w:pPr>
            <w:r w:rsidRPr="00055B2C">
              <w:rPr>
                <w:rFonts w:ascii="Segoe UI" w:hAnsi="Segoe UI" w:cs="Segoe UI"/>
                <w:b/>
                <w:noProof/>
                <w:color w:val="FFFFFF" w:themeColor="background1"/>
                <w:sz w:val="18"/>
                <w:szCs w:val="18"/>
                <w:lang w:eastAsia="ru-RU"/>
              </w:rPr>
              <w:drawing>
                <wp:inline distT="0" distB="0" distL="0" distR="0">
                  <wp:extent cx="2628776" cy="540000"/>
                  <wp:effectExtent l="19050" t="0" r="124" b="0"/>
                  <wp:docPr id="2" name="Рисунок 3" descr="GL 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 new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776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92E" w:rsidRPr="00055B2C" w:rsidTr="0020112E">
        <w:tc>
          <w:tcPr>
            <w:tcW w:w="5000" w:type="pct"/>
            <w:gridSpan w:val="2"/>
            <w:shd w:val="clear" w:color="auto" w:fill="auto"/>
          </w:tcPr>
          <w:p w:rsidR="0092392E" w:rsidRPr="00055B2C" w:rsidRDefault="0092392E" w:rsidP="00055B2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0112E" w:rsidRPr="00055B2C" w:rsidTr="0020112E">
        <w:tc>
          <w:tcPr>
            <w:tcW w:w="2500" w:type="pct"/>
            <w:shd w:val="clear" w:color="auto" w:fill="auto"/>
          </w:tcPr>
          <w:p w:rsidR="0020112E" w:rsidRPr="00055B2C" w:rsidRDefault="00064B74" w:rsidP="00064B74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18</w:t>
            </w:r>
            <w:r w:rsidR="0020112E" w:rsidRPr="00055B2C">
              <w:rPr>
                <w:rFonts w:ascii="Segoe UI" w:hAnsi="Segoe UI" w:cs="Segoe UI"/>
                <w:sz w:val="20"/>
                <w:szCs w:val="18"/>
              </w:rPr>
              <w:t>.0</w:t>
            </w:r>
            <w:r>
              <w:rPr>
                <w:rFonts w:ascii="Segoe UI" w:hAnsi="Segoe UI" w:cs="Segoe UI"/>
                <w:sz w:val="20"/>
                <w:szCs w:val="18"/>
              </w:rPr>
              <w:t>1</w:t>
            </w:r>
            <w:r w:rsidR="0020112E" w:rsidRPr="00055B2C">
              <w:rPr>
                <w:rFonts w:ascii="Segoe UI" w:hAnsi="Segoe UI" w:cs="Segoe UI"/>
                <w:sz w:val="20"/>
                <w:szCs w:val="18"/>
              </w:rPr>
              <w:t>.20</w:t>
            </w:r>
            <w:r>
              <w:rPr>
                <w:rFonts w:ascii="Segoe UI" w:hAnsi="Segoe UI" w:cs="Segoe UI"/>
                <w:sz w:val="20"/>
                <w:szCs w:val="18"/>
              </w:rPr>
              <w:t>21</w:t>
            </w:r>
          </w:p>
        </w:tc>
        <w:tc>
          <w:tcPr>
            <w:tcW w:w="2500" w:type="pct"/>
            <w:shd w:val="clear" w:color="auto" w:fill="auto"/>
          </w:tcPr>
          <w:p w:rsidR="0020112E" w:rsidRPr="00055B2C" w:rsidRDefault="0020112E" w:rsidP="00055B2C">
            <w:pPr>
              <w:jc w:val="right"/>
              <w:rPr>
                <w:rFonts w:ascii="Segoe UI" w:hAnsi="Segoe UI" w:cs="Segoe UI"/>
                <w:spacing w:val="4"/>
                <w:sz w:val="18"/>
                <w:szCs w:val="18"/>
              </w:rPr>
            </w:pPr>
          </w:p>
        </w:tc>
      </w:tr>
    </w:tbl>
    <w:p w:rsidR="0020112E" w:rsidRPr="00055B2C" w:rsidRDefault="0020112E" w:rsidP="00055B2C">
      <w:pPr>
        <w:rPr>
          <w:rFonts w:ascii="Segoe UI" w:hAnsi="Segoe UI" w:cs="Segoe UI"/>
          <w:b/>
          <w:sz w:val="18"/>
          <w:szCs w:val="18"/>
        </w:rPr>
      </w:pPr>
    </w:p>
    <w:p w:rsidR="009F1A4C" w:rsidRDefault="009F1A4C" w:rsidP="00055B2C">
      <w:pPr>
        <w:spacing w:line="36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20112E" w:rsidRPr="0067121D" w:rsidRDefault="0020112E" w:rsidP="0067121D">
      <w:pPr>
        <w:spacing w:after="0" w:line="360" w:lineRule="auto"/>
        <w:jc w:val="center"/>
        <w:rPr>
          <w:rFonts w:ascii="Segoe UI" w:hAnsi="Segoe UI" w:cs="Segoe UI"/>
          <w:b/>
          <w:sz w:val="24"/>
          <w:szCs w:val="20"/>
        </w:rPr>
      </w:pPr>
      <w:r w:rsidRPr="0067121D">
        <w:rPr>
          <w:rFonts w:ascii="Segoe UI" w:hAnsi="Segoe UI" w:cs="Segoe UI"/>
          <w:b/>
          <w:sz w:val="24"/>
          <w:szCs w:val="20"/>
        </w:rPr>
        <w:t>ИНФОРМАЦИОННОЕ ПИСЬМО</w:t>
      </w:r>
    </w:p>
    <w:p w:rsidR="009F1A4C" w:rsidRPr="00055B2C" w:rsidRDefault="009F1A4C" w:rsidP="00055B2C">
      <w:pPr>
        <w:spacing w:line="360" w:lineRule="auto"/>
        <w:jc w:val="center"/>
        <w:rPr>
          <w:rFonts w:ascii="Segoe UI" w:hAnsi="Segoe UI" w:cs="Segoe UI"/>
          <w:sz w:val="20"/>
          <w:szCs w:val="20"/>
        </w:rPr>
      </w:pPr>
    </w:p>
    <w:p w:rsidR="006920C5" w:rsidRDefault="0020112E" w:rsidP="00055B2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bCs/>
          <w:sz w:val="20"/>
          <w:szCs w:val="20"/>
        </w:rPr>
      </w:pPr>
      <w:r w:rsidRPr="00055B2C">
        <w:rPr>
          <w:rFonts w:ascii="Segoe UI" w:hAnsi="Segoe UI" w:cs="Segoe UI"/>
          <w:sz w:val="20"/>
          <w:szCs w:val="20"/>
        </w:rPr>
        <w:tab/>
        <w:t>Информируем вас о том</w:t>
      </w:r>
      <w:r w:rsidRPr="00055B2C">
        <w:rPr>
          <w:rFonts w:ascii="Segoe UI" w:hAnsi="Segoe UI" w:cs="Segoe UI"/>
          <w:color w:val="000000"/>
          <w:sz w:val="20"/>
          <w:szCs w:val="20"/>
        </w:rPr>
        <w:t xml:space="preserve">, что замер толщины профилированных или плоских изделий из оцинкованного металла с полимерным покрытием </w:t>
      </w:r>
      <w:r w:rsidR="00263655" w:rsidRPr="00055B2C">
        <w:rPr>
          <w:rFonts w:ascii="Segoe UI" w:hAnsi="Segoe UI" w:cs="Segoe UI"/>
          <w:color w:val="000000"/>
          <w:sz w:val="20"/>
          <w:szCs w:val="20"/>
        </w:rPr>
        <w:t>(</w:t>
      </w:r>
      <w:r w:rsidRPr="00055B2C">
        <w:rPr>
          <w:rFonts w:ascii="Segoe UI" w:hAnsi="Segoe UI" w:cs="Segoe UI"/>
          <w:color w:val="000000"/>
          <w:sz w:val="20"/>
          <w:szCs w:val="20"/>
        </w:rPr>
        <w:t>или без него</w:t>
      </w:r>
      <w:r w:rsidR="00263655" w:rsidRPr="00055B2C">
        <w:rPr>
          <w:rFonts w:ascii="Segoe UI" w:hAnsi="Segoe UI" w:cs="Segoe UI"/>
          <w:color w:val="000000"/>
          <w:sz w:val="20"/>
          <w:szCs w:val="20"/>
        </w:rPr>
        <w:t>)</w:t>
      </w:r>
      <w:r w:rsidRPr="00055B2C">
        <w:rPr>
          <w:rFonts w:ascii="Segoe UI" w:hAnsi="Segoe UI" w:cs="Segoe UI"/>
          <w:color w:val="000000"/>
          <w:sz w:val="20"/>
          <w:szCs w:val="20"/>
        </w:rPr>
        <w:t xml:space="preserve"> производится в </w:t>
      </w:r>
      <w:r w:rsidR="006920C5" w:rsidRPr="00055B2C">
        <w:rPr>
          <w:rFonts w:ascii="Segoe UI" w:hAnsi="Segoe UI" w:cs="Segoe UI"/>
          <w:color w:val="000000"/>
          <w:sz w:val="20"/>
          <w:szCs w:val="20"/>
        </w:rPr>
        <w:t>трех</w:t>
      </w:r>
      <w:r w:rsidRPr="00055B2C">
        <w:rPr>
          <w:rFonts w:ascii="Segoe UI" w:hAnsi="Segoe UI" w:cs="Segoe UI"/>
          <w:color w:val="000000"/>
          <w:sz w:val="20"/>
          <w:szCs w:val="20"/>
        </w:rPr>
        <w:t xml:space="preserve"> точках по ширине изделия (листа). </w:t>
      </w:r>
      <w:r w:rsidR="00CC1D73">
        <w:rPr>
          <w:rFonts w:ascii="Segoe UI" w:hAnsi="Segoe UI" w:cs="Segoe UI"/>
          <w:color w:val="000000"/>
          <w:sz w:val="20"/>
          <w:szCs w:val="20"/>
        </w:rPr>
        <w:t xml:space="preserve">Для проведения замеров </w:t>
      </w:r>
      <w:r w:rsidRPr="00055B2C">
        <w:rPr>
          <w:rFonts w:ascii="Segoe UI" w:hAnsi="Segoe UI" w:cs="Segoe UI"/>
          <w:color w:val="000000"/>
          <w:sz w:val="20"/>
          <w:szCs w:val="20"/>
        </w:rPr>
        <w:t>следует</w:t>
      </w:r>
      <w:r w:rsidR="00CC1D73" w:rsidRPr="00CC1D73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C1D73">
        <w:rPr>
          <w:rFonts w:ascii="Segoe UI" w:hAnsi="Segoe UI" w:cs="Segoe UI"/>
          <w:color w:val="000000"/>
          <w:sz w:val="20"/>
          <w:szCs w:val="20"/>
        </w:rPr>
        <w:t>в</w:t>
      </w:r>
      <w:r w:rsidR="00CC1D73" w:rsidRPr="00055B2C">
        <w:rPr>
          <w:rFonts w:ascii="Segoe UI" w:hAnsi="Segoe UI" w:cs="Segoe UI"/>
          <w:color w:val="000000"/>
          <w:sz w:val="20"/>
          <w:szCs w:val="20"/>
        </w:rPr>
        <w:t>ыбирать</w:t>
      </w:r>
      <w:r w:rsidRPr="00055B2C">
        <w:rPr>
          <w:rFonts w:ascii="Segoe UI" w:hAnsi="Segoe UI" w:cs="Segoe UI"/>
          <w:color w:val="000000"/>
          <w:sz w:val="20"/>
          <w:szCs w:val="20"/>
        </w:rPr>
        <w:t xml:space="preserve"> места </w:t>
      </w:r>
      <w:r w:rsidR="000165B8">
        <w:rPr>
          <w:rFonts w:ascii="Segoe UI" w:hAnsi="Segoe UI" w:cs="Segoe UI"/>
          <w:color w:val="000000"/>
          <w:sz w:val="20"/>
          <w:szCs w:val="20"/>
        </w:rPr>
        <w:t xml:space="preserve">с торца </w:t>
      </w:r>
      <w:r w:rsidRPr="00055B2C">
        <w:rPr>
          <w:rFonts w:ascii="Segoe UI" w:hAnsi="Segoe UI" w:cs="Segoe UI"/>
          <w:color w:val="000000"/>
          <w:sz w:val="20"/>
          <w:szCs w:val="20"/>
        </w:rPr>
        <w:t xml:space="preserve">на </w:t>
      </w:r>
      <w:r w:rsidRPr="00055B2C">
        <w:rPr>
          <w:rFonts w:ascii="Segoe UI" w:hAnsi="Segoe UI" w:cs="Segoe UI"/>
          <w:sz w:val="20"/>
          <w:szCs w:val="20"/>
        </w:rPr>
        <w:t xml:space="preserve">расстоянии минимум 40 мм от </w:t>
      </w:r>
      <w:r w:rsidR="000165B8">
        <w:rPr>
          <w:rFonts w:ascii="Segoe UI" w:hAnsi="Segoe UI" w:cs="Segoe UI"/>
          <w:bCs/>
          <w:sz w:val="20"/>
          <w:szCs w:val="20"/>
        </w:rPr>
        <w:t>краев</w:t>
      </w:r>
      <w:r w:rsidRPr="00055B2C">
        <w:rPr>
          <w:rFonts w:ascii="Segoe UI" w:hAnsi="Segoe UI" w:cs="Segoe UI"/>
          <w:bCs/>
          <w:sz w:val="20"/>
          <w:szCs w:val="20"/>
        </w:rPr>
        <w:t xml:space="preserve"> листа. </w:t>
      </w:r>
      <w:r w:rsidR="003F5BBA">
        <w:rPr>
          <w:rFonts w:ascii="Segoe UI" w:hAnsi="Segoe UI" w:cs="Segoe UI"/>
          <w:bCs/>
          <w:sz w:val="20"/>
          <w:szCs w:val="20"/>
        </w:rPr>
        <w:t>Место измерения должно быть плоским (ровным), без каких-либо искривлений или дефектов.</w:t>
      </w:r>
    </w:p>
    <w:p w:rsidR="00055B2C" w:rsidRPr="00055B2C" w:rsidRDefault="00055B2C" w:rsidP="00055B2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bCs/>
          <w:sz w:val="20"/>
          <w:szCs w:val="20"/>
        </w:rPr>
      </w:pPr>
    </w:p>
    <w:p w:rsidR="006920C5" w:rsidRDefault="006920C5" w:rsidP="00055B2C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bCs/>
          <w:sz w:val="20"/>
          <w:szCs w:val="20"/>
        </w:rPr>
      </w:pPr>
      <w:r w:rsidRPr="00055B2C">
        <w:rPr>
          <w:rFonts w:ascii="Segoe UI" w:hAnsi="Segoe UI" w:cs="Segoe UI"/>
          <w:bCs/>
          <w:noProof/>
          <w:sz w:val="20"/>
          <w:szCs w:val="20"/>
          <w:lang w:eastAsia="ru-RU"/>
        </w:rPr>
        <w:drawing>
          <wp:inline distT="0" distB="0" distL="0" distR="0">
            <wp:extent cx="2222961" cy="1260000"/>
            <wp:effectExtent l="19050" t="0" r="5889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961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B2C" w:rsidRPr="00055B2C" w:rsidRDefault="00055B2C" w:rsidP="00055B2C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bCs/>
          <w:sz w:val="20"/>
          <w:szCs w:val="20"/>
        </w:rPr>
      </w:pPr>
    </w:p>
    <w:p w:rsidR="0020112E" w:rsidRPr="00055B2C" w:rsidRDefault="0020112E" w:rsidP="00055B2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0"/>
          <w:szCs w:val="20"/>
        </w:rPr>
      </w:pPr>
      <w:r w:rsidRPr="00055B2C">
        <w:rPr>
          <w:rFonts w:ascii="Segoe UI" w:hAnsi="Segoe UI" w:cs="Segoe UI"/>
          <w:color w:val="000000"/>
          <w:sz w:val="20"/>
          <w:szCs w:val="20"/>
        </w:rPr>
        <w:t xml:space="preserve">Осуществлять замеры следует </w:t>
      </w:r>
      <w:r w:rsidR="000165B8">
        <w:rPr>
          <w:rFonts w:ascii="Segoe UI" w:hAnsi="Segoe UI" w:cs="Segoe UI"/>
          <w:color w:val="000000"/>
          <w:sz w:val="20"/>
          <w:szCs w:val="20"/>
        </w:rPr>
        <w:t xml:space="preserve">только </w:t>
      </w:r>
      <w:r w:rsidRPr="00055B2C">
        <w:rPr>
          <w:rFonts w:ascii="Segoe UI" w:hAnsi="Segoe UI" w:cs="Segoe UI"/>
          <w:color w:val="000000"/>
          <w:sz w:val="20"/>
          <w:szCs w:val="20"/>
        </w:rPr>
        <w:t xml:space="preserve">микрометром. </w:t>
      </w:r>
      <w:r w:rsidR="000165B8" w:rsidRPr="000165B8">
        <w:rPr>
          <w:rFonts w:ascii="Segoe UI" w:hAnsi="Segoe UI" w:cs="Segoe UI"/>
          <w:bCs/>
          <w:color w:val="000000"/>
          <w:sz w:val="20"/>
          <w:szCs w:val="20"/>
        </w:rPr>
        <w:t>Недопустимо замерять толщину другими измерительными инструментами</w:t>
      </w:r>
      <w:r w:rsidR="000165B8">
        <w:rPr>
          <w:rFonts w:ascii="Segoe UI" w:hAnsi="Segoe UI" w:cs="Segoe UI"/>
          <w:bCs/>
          <w:color w:val="000000"/>
          <w:sz w:val="20"/>
          <w:szCs w:val="20"/>
        </w:rPr>
        <w:t xml:space="preserve"> (например, штангенциркуль, линейка)</w:t>
      </w:r>
      <w:r w:rsidR="000165B8" w:rsidRPr="000165B8">
        <w:rPr>
          <w:rFonts w:ascii="Segoe UI" w:hAnsi="Segoe UI" w:cs="Segoe UI"/>
          <w:bCs/>
          <w:color w:val="000000"/>
          <w:sz w:val="20"/>
          <w:szCs w:val="20"/>
        </w:rPr>
        <w:t>.</w:t>
      </w:r>
      <w:r w:rsidR="000165B8" w:rsidRPr="000165B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0165B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55B2C">
        <w:rPr>
          <w:rFonts w:ascii="Segoe UI" w:hAnsi="Segoe UI" w:cs="Segoe UI"/>
          <w:color w:val="000000"/>
          <w:sz w:val="20"/>
          <w:szCs w:val="20"/>
        </w:rPr>
        <w:t xml:space="preserve">Для более точных измерений рекомендуется использовать цифровой </w:t>
      </w:r>
      <w:r w:rsidR="006920C5" w:rsidRPr="00055B2C">
        <w:rPr>
          <w:rFonts w:ascii="Segoe UI" w:hAnsi="Segoe UI" w:cs="Segoe UI"/>
          <w:color w:val="000000"/>
          <w:sz w:val="20"/>
          <w:szCs w:val="20"/>
        </w:rPr>
        <w:t xml:space="preserve">микрометр (тип МКЦ) или </w:t>
      </w:r>
      <w:r w:rsidRPr="00055B2C">
        <w:rPr>
          <w:rFonts w:ascii="Segoe UI" w:hAnsi="Segoe UI" w:cs="Segoe UI"/>
          <w:color w:val="000000"/>
          <w:sz w:val="20"/>
          <w:szCs w:val="20"/>
        </w:rPr>
        <w:t xml:space="preserve">листовой </w:t>
      </w:r>
      <w:r w:rsidR="006920C5" w:rsidRPr="00055B2C">
        <w:rPr>
          <w:rFonts w:ascii="Segoe UI" w:hAnsi="Segoe UI" w:cs="Segoe UI"/>
          <w:color w:val="000000"/>
          <w:sz w:val="20"/>
          <w:szCs w:val="20"/>
        </w:rPr>
        <w:t xml:space="preserve">цифровой </w:t>
      </w:r>
      <w:r w:rsidRPr="00055B2C">
        <w:rPr>
          <w:rFonts w:ascii="Segoe UI" w:hAnsi="Segoe UI" w:cs="Segoe UI"/>
          <w:color w:val="000000"/>
          <w:sz w:val="20"/>
          <w:szCs w:val="20"/>
        </w:rPr>
        <w:t>микрометр (тип МЛЦ)</w:t>
      </w:r>
      <w:r w:rsidR="006920C5" w:rsidRPr="00055B2C">
        <w:rPr>
          <w:rFonts w:ascii="Segoe UI" w:hAnsi="Segoe UI" w:cs="Segoe UI"/>
          <w:color w:val="000000"/>
          <w:sz w:val="20"/>
          <w:szCs w:val="20"/>
        </w:rPr>
        <w:t xml:space="preserve">. Замер микрометром осуществляется путем вращения ручки микровинта (трещотки). При плотном соприкосновении измерительных поверхностей микрометра с поверхностью измеряемого </w:t>
      </w:r>
      <w:r w:rsidR="00055B2C" w:rsidRPr="00055B2C">
        <w:rPr>
          <w:rFonts w:ascii="Segoe UI" w:hAnsi="Segoe UI" w:cs="Segoe UI"/>
          <w:color w:val="000000"/>
          <w:sz w:val="20"/>
          <w:szCs w:val="20"/>
        </w:rPr>
        <w:t>изделия</w:t>
      </w:r>
      <w:r w:rsidR="006920C5" w:rsidRPr="00055B2C">
        <w:rPr>
          <w:rFonts w:ascii="Segoe UI" w:hAnsi="Segoe UI" w:cs="Segoe UI"/>
          <w:color w:val="000000"/>
          <w:sz w:val="20"/>
          <w:szCs w:val="20"/>
        </w:rPr>
        <w:t xml:space="preserve"> трещотка начинает проворачиваться с лёгким треском, при этом вращение микровинта следует прекратить после трёх щелчков.</w:t>
      </w:r>
    </w:p>
    <w:p w:rsidR="0020112E" w:rsidRPr="00055B2C" w:rsidRDefault="006920C5" w:rsidP="003F5B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0"/>
          <w:szCs w:val="20"/>
        </w:rPr>
      </w:pPr>
      <w:r w:rsidRPr="00055B2C">
        <w:rPr>
          <w:rFonts w:ascii="Segoe UI" w:hAnsi="Segoe UI" w:cs="Segoe UI"/>
          <w:color w:val="000000"/>
          <w:sz w:val="20"/>
          <w:szCs w:val="20"/>
        </w:rPr>
        <w:t>За фактическую толщину принимают среднюю величину по трем проведенным измерениям.</w:t>
      </w:r>
      <w:r w:rsidR="00055B2C" w:rsidRPr="00055B2C">
        <w:rPr>
          <w:rFonts w:ascii="Segoe UI" w:hAnsi="Segoe UI" w:cs="Segoe UI"/>
          <w:color w:val="000000"/>
          <w:sz w:val="20"/>
          <w:szCs w:val="20"/>
        </w:rPr>
        <w:t xml:space="preserve"> Полученный результат </w:t>
      </w:r>
      <w:r w:rsidR="003F5BBA">
        <w:rPr>
          <w:rFonts w:ascii="Segoe UI" w:hAnsi="Segoe UI" w:cs="Segoe UI"/>
          <w:color w:val="000000"/>
          <w:sz w:val="20"/>
          <w:szCs w:val="20"/>
        </w:rPr>
        <w:t xml:space="preserve">следует интерпретировать </w:t>
      </w:r>
      <w:r w:rsidR="00055B2C" w:rsidRPr="00055B2C">
        <w:rPr>
          <w:rFonts w:ascii="Segoe UI" w:hAnsi="Segoe UI" w:cs="Segoe UI"/>
          <w:color w:val="000000"/>
          <w:sz w:val="20"/>
          <w:szCs w:val="20"/>
        </w:rPr>
        <w:t xml:space="preserve">вместе с допуском </w:t>
      </w:r>
      <w:r w:rsidR="003F5BBA">
        <w:rPr>
          <w:rFonts w:ascii="Segoe UI" w:hAnsi="Segoe UI" w:cs="Segoe UI"/>
          <w:color w:val="000000"/>
          <w:sz w:val="20"/>
          <w:szCs w:val="20"/>
        </w:rPr>
        <w:t xml:space="preserve">на </w:t>
      </w:r>
      <w:r w:rsidR="003F5BBA" w:rsidRPr="00055B2C">
        <w:rPr>
          <w:rFonts w:ascii="Segoe UI" w:hAnsi="Segoe UI" w:cs="Segoe UI"/>
          <w:sz w:val="20"/>
          <w:szCs w:val="20"/>
        </w:rPr>
        <w:t>тонколистово</w:t>
      </w:r>
      <w:r w:rsidR="003F5BBA">
        <w:rPr>
          <w:rFonts w:ascii="Segoe UI" w:hAnsi="Segoe UI" w:cs="Segoe UI"/>
          <w:sz w:val="20"/>
          <w:szCs w:val="20"/>
        </w:rPr>
        <w:t>й</w:t>
      </w:r>
      <w:r w:rsidR="003F5BBA" w:rsidRPr="00055B2C">
        <w:rPr>
          <w:rFonts w:ascii="Segoe UI" w:hAnsi="Segoe UI" w:cs="Segoe UI"/>
          <w:sz w:val="20"/>
          <w:szCs w:val="20"/>
        </w:rPr>
        <w:t xml:space="preserve"> стально</w:t>
      </w:r>
      <w:r w:rsidR="003F5BBA">
        <w:rPr>
          <w:rFonts w:ascii="Segoe UI" w:hAnsi="Segoe UI" w:cs="Segoe UI"/>
          <w:sz w:val="20"/>
          <w:szCs w:val="20"/>
        </w:rPr>
        <w:t>й</w:t>
      </w:r>
      <w:r w:rsidR="003F5BBA" w:rsidRPr="00055B2C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3F5BBA" w:rsidRPr="00055B2C">
        <w:rPr>
          <w:rFonts w:ascii="Segoe UI" w:hAnsi="Segoe UI" w:cs="Segoe UI"/>
          <w:sz w:val="20"/>
          <w:szCs w:val="20"/>
        </w:rPr>
        <w:t>горячеоцинкованн</w:t>
      </w:r>
      <w:r w:rsidR="003F5BBA">
        <w:rPr>
          <w:rFonts w:ascii="Segoe UI" w:hAnsi="Segoe UI" w:cs="Segoe UI"/>
          <w:sz w:val="20"/>
          <w:szCs w:val="20"/>
        </w:rPr>
        <w:t>ый</w:t>
      </w:r>
      <w:proofErr w:type="spellEnd"/>
      <w:r w:rsidR="003F5BBA" w:rsidRPr="00055B2C">
        <w:rPr>
          <w:rFonts w:ascii="Segoe UI" w:hAnsi="Segoe UI" w:cs="Segoe UI"/>
          <w:sz w:val="20"/>
          <w:szCs w:val="20"/>
        </w:rPr>
        <w:t xml:space="preserve"> и</w:t>
      </w:r>
      <w:r w:rsidR="003F5BBA">
        <w:rPr>
          <w:rFonts w:ascii="Segoe UI" w:hAnsi="Segoe UI" w:cs="Segoe UI"/>
          <w:sz w:val="20"/>
          <w:szCs w:val="20"/>
        </w:rPr>
        <w:t>ли</w:t>
      </w:r>
      <w:r w:rsidR="003F5BBA" w:rsidRPr="00055B2C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3F5BBA" w:rsidRPr="00055B2C">
        <w:rPr>
          <w:rFonts w:ascii="Segoe UI" w:hAnsi="Segoe UI" w:cs="Segoe UI"/>
          <w:sz w:val="20"/>
          <w:szCs w:val="20"/>
        </w:rPr>
        <w:t>электрооцинкованн</w:t>
      </w:r>
      <w:r w:rsidR="003F5BBA">
        <w:rPr>
          <w:rFonts w:ascii="Segoe UI" w:hAnsi="Segoe UI" w:cs="Segoe UI"/>
          <w:sz w:val="20"/>
          <w:szCs w:val="20"/>
        </w:rPr>
        <w:t>ый</w:t>
      </w:r>
      <w:proofErr w:type="spellEnd"/>
      <w:r w:rsidR="003F5BBA" w:rsidRPr="00055B2C">
        <w:rPr>
          <w:rFonts w:ascii="Segoe UI" w:hAnsi="Segoe UI" w:cs="Segoe UI"/>
          <w:sz w:val="20"/>
          <w:szCs w:val="20"/>
        </w:rPr>
        <w:t xml:space="preserve"> прокат с полимерным покрытием и</w:t>
      </w:r>
      <w:r w:rsidR="003F5BBA">
        <w:rPr>
          <w:rFonts w:ascii="Segoe UI" w:hAnsi="Segoe UI" w:cs="Segoe UI"/>
          <w:sz w:val="20"/>
          <w:szCs w:val="20"/>
        </w:rPr>
        <w:t>ли</w:t>
      </w:r>
      <w:r w:rsidR="003F5BBA" w:rsidRPr="00055B2C">
        <w:rPr>
          <w:rFonts w:ascii="Segoe UI" w:hAnsi="Segoe UI" w:cs="Segoe UI"/>
          <w:sz w:val="20"/>
          <w:szCs w:val="20"/>
        </w:rPr>
        <w:t xml:space="preserve"> без него</w:t>
      </w:r>
      <w:r w:rsidR="009646DC">
        <w:rPr>
          <w:rFonts w:ascii="Segoe UI" w:hAnsi="Segoe UI" w:cs="Segoe UI"/>
          <w:sz w:val="20"/>
          <w:szCs w:val="20"/>
        </w:rPr>
        <w:t xml:space="preserve"> </w:t>
      </w:r>
      <w:r w:rsidR="00055B2C" w:rsidRPr="00055B2C">
        <w:rPr>
          <w:rFonts w:ascii="Segoe UI" w:hAnsi="Segoe UI" w:cs="Segoe UI"/>
          <w:color w:val="000000"/>
          <w:sz w:val="20"/>
          <w:szCs w:val="20"/>
        </w:rPr>
        <w:t>сог</w:t>
      </w:r>
      <w:r w:rsidR="003F5BBA">
        <w:rPr>
          <w:rFonts w:ascii="Segoe UI" w:hAnsi="Segoe UI" w:cs="Segoe UI"/>
          <w:color w:val="000000"/>
          <w:sz w:val="20"/>
          <w:szCs w:val="20"/>
        </w:rPr>
        <w:t>ласно нормативной документации:</w:t>
      </w:r>
    </w:p>
    <w:p w:rsidR="00064B74" w:rsidRPr="00064B74" w:rsidRDefault="0020112E" w:rsidP="00064B74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sz w:val="20"/>
          <w:szCs w:val="20"/>
        </w:rPr>
      </w:pPr>
      <w:r w:rsidRPr="00064B74">
        <w:rPr>
          <w:rFonts w:ascii="Segoe UI" w:hAnsi="Segoe UI" w:cs="Segoe UI"/>
          <w:sz w:val="20"/>
          <w:szCs w:val="20"/>
        </w:rPr>
        <w:t xml:space="preserve">ГОСТ </w:t>
      </w:r>
      <w:r w:rsidR="00064B74" w:rsidRPr="00064B74">
        <w:rPr>
          <w:rFonts w:ascii="Segoe UI" w:hAnsi="Segoe UI" w:cs="Segoe UI"/>
          <w:sz w:val="20"/>
          <w:szCs w:val="20"/>
        </w:rPr>
        <w:t>14918-2020</w:t>
      </w:r>
      <w:r w:rsidRPr="00064B74">
        <w:rPr>
          <w:rFonts w:ascii="Segoe UI" w:hAnsi="Segoe UI" w:cs="Segoe UI"/>
          <w:sz w:val="20"/>
          <w:szCs w:val="20"/>
        </w:rPr>
        <w:t xml:space="preserve"> – </w:t>
      </w:r>
      <w:r w:rsidR="00064B74" w:rsidRPr="00064B74">
        <w:rPr>
          <w:rFonts w:ascii="Segoe UI" w:hAnsi="Segoe UI" w:cs="Segoe UI"/>
          <w:sz w:val="20"/>
          <w:szCs w:val="20"/>
        </w:rPr>
        <w:t xml:space="preserve">Межгосударственный стандарт прокат листовой </w:t>
      </w:r>
      <w:proofErr w:type="spellStart"/>
      <w:r w:rsidR="00064B74" w:rsidRPr="00064B74">
        <w:rPr>
          <w:rFonts w:ascii="Segoe UI" w:hAnsi="Segoe UI" w:cs="Segoe UI"/>
          <w:sz w:val="20"/>
          <w:szCs w:val="20"/>
        </w:rPr>
        <w:t>горячеоцинкованный</w:t>
      </w:r>
      <w:proofErr w:type="spellEnd"/>
      <w:r w:rsidR="00064B74">
        <w:rPr>
          <w:rFonts w:ascii="Segoe UI" w:hAnsi="Segoe UI" w:cs="Segoe UI"/>
          <w:sz w:val="20"/>
          <w:szCs w:val="20"/>
        </w:rPr>
        <w:t>. Т</w:t>
      </w:r>
      <w:r w:rsidR="00064B74" w:rsidRPr="00064B74">
        <w:rPr>
          <w:rFonts w:ascii="Segoe UI" w:hAnsi="Segoe UI" w:cs="Segoe UI"/>
          <w:sz w:val="20"/>
          <w:szCs w:val="20"/>
        </w:rPr>
        <w:t>ехнические условия</w:t>
      </w:r>
    </w:p>
    <w:p w:rsidR="0020112E" w:rsidRPr="003F5BBA" w:rsidRDefault="0020112E" w:rsidP="003F5BBA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sz w:val="20"/>
          <w:szCs w:val="20"/>
        </w:rPr>
      </w:pPr>
      <w:r w:rsidRPr="003F5BBA">
        <w:rPr>
          <w:rFonts w:ascii="Segoe UI" w:hAnsi="Segoe UI" w:cs="Segoe UI"/>
          <w:sz w:val="20"/>
          <w:szCs w:val="20"/>
        </w:rPr>
        <w:t xml:space="preserve">ГОСТ 34180-2017 – Прокат стальной тонколистовой холоднокатаный и холоднокатаный </w:t>
      </w:r>
      <w:proofErr w:type="spellStart"/>
      <w:r w:rsidRPr="003F5BBA">
        <w:rPr>
          <w:rFonts w:ascii="Segoe UI" w:hAnsi="Segoe UI" w:cs="Segoe UI"/>
          <w:sz w:val="20"/>
          <w:szCs w:val="20"/>
        </w:rPr>
        <w:t>горячеоцинкованный</w:t>
      </w:r>
      <w:proofErr w:type="spellEnd"/>
      <w:r w:rsidRPr="003F5BBA">
        <w:rPr>
          <w:rFonts w:ascii="Segoe UI" w:hAnsi="Segoe UI" w:cs="Segoe UI"/>
          <w:sz w:val="20"/>
          <w:szCs w:val="20"/>
        </w:rPr>
        <w:t xml:space="preserve"> с полимерным покрытием с непрерывных линий.</w:t>
      </w:r>
    </w:p>
    <w:p w:rsidR="00055B2C" w:rsidRDefault="00064B74" w:rsidP="00055B2C">
      <w:pPr>
        <w:spacing w:after="0" w:line="360" w:lineRule="auto"/>
        <w:ind w:firstLine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 xml:space="preserve">Допускается применять нормативные документы, </w:t>
      </w:r>
      <w:r w:rsidR="00D76AD4">
        <w:rPr>
          <w:rFonts w:ascii="Segoe UI" w:hAnsi="Segoe UI" w:cs="Segoe UI"/>
          <w:sz w:val="20"/>
          <w:szCs w:val="20"/>
        </w:rPr>
        <w:t>используемые</w:t>
      </w:r>
      <w:r>
        <w:rPr>
          <w:rFonts w:ascii="Segoe UI" w:hAnsi="Segoe UI" w:cs="Segoe UI"/>
          <w:sz w:val="20"/>
          <w:szCs w:val="20"/>
        </w:rPr>
        <w:t xml:space="preserve"> отдельно в рамках договора поставки. </w:t>
      </w:r>
    </w:p>
    <w:p w:rsidR="0020112E" w:rsidRDefault="0020112E" w:rsidP="00055B2C">
      <w:pPr>
        <w:spacing w:after="240" w:line="360" w:lineRule="auto"/>
        <w:ind w:firstLine="567"/>
        <w:jc w:val="both"/>
        <w:rPr>
          <w:rFonts w:ascii="Segoe UI" w:hAnsi="Segoe UI" w:cs="Segoe UI"/>
          <w:sz w:val="20"/>
          <w:szCs w:val="20"/>
        </w:rPr>
      </w:pPr>
      <w:r w:rsidRPr="00055B2C">
        <w:rPr>
          <w:rFonts w:ascii="Segoe UI" w:hAnsi="Segoe UI" w:cs="Segoe UI"/>
          <w:sz w:val="20"/>
          <w:szCs w:val="20"/>
        </w:rPr>
        <w:t xml:space="preserve">Согласно </w:t>
      </w:r>
      <w:r w:rsidR="00064B74" w:rsidRPr="00064B74">
        <w:rPr>
          <w:rFonts w:ascii="Segoe UI" w:hAnsi="Segoe UI" w:cs="Segoe UI"/>
          <w:sz w:val="20"/>
          <w:szCs w:val="20"/>
        </w:rPr>
        <w:t>ГОСТ 14918-2020</w:t>
      </w:r>
      <w:r w:rsidRPr="00055B2C">
        <w:rPr>
          <w:rFonts w:ascii="Segoe UI" w:hAnsi="Segoe UI" w:cs="Segoe UI"/>
          <w:sz w:val="20"/>
          <w:szCs w:val="20"/>
        </w:rPr>
        <w:t xml:space="preserve"> (п. 5.4) </w:t>
      </w:r>
      <w:r w:rsidR="00D76AD4">
        <w:rPr>
          <w:rFonts w:ascii="Segoe UI" w:hAnsi="Segoe UI" w:cs="Segoe UI"/>
          <w:sz w:val="20"/>
          <w:szCs w:val="20"/>
        </w:rPr>
        <w:t xml:space="preserve">и ГОСТ </w:t>
      </w:r>
      <w:r w:rsidR="00D76AD4" w:rsidRPr="003F5BBA">
        <w:rPr>
          <w:rFonts w:ascii="Segoe UI" w:hAnsi="Segoe UI" w:cs="Segoe UI"/>
          <w:sz w:val="20"/>
          <w:szCs w:val="20"/>
        </w:rPr>
        <w:t xml:space="preserve">34180-2017 </w:t>
      </w:r>
      <w:r w:rsidRPr="00055B2C">
        <w:rPr>
          <w:rFonts w:ascii="Segoe UI" w:hAnsi="Segoe UI" w:cs="Segoe UI"/>
          <w:sz w:val="20"/>
          <w:szCs w:val="20"/>
        </w:rPr>
        <w:t>предельные отклонения по толщине</w:t>
      </w:r>
      <w:r w:rsidRPr="00055B2C">
        <w:rPr>
          <w:rFonts w:ascii="Segoe UI" w:hAnsi="Segoe UI" w:cs="Segoe UI"/>
          <w:b/>
          <w:sz w:val="20"/>
          <w:szCs w:val="20"/>
        </w:rPr>
        <w:t xml:space="preserve"> оцинкованного проката </w:t>
      </w:r>
      <w:r w:rsidR="00D76AD4">
        <w:rPr>
          <w:rFonts w:ascii="Segoe UI" w:hAnsi="Segoe UI" w:cs="Segoe UI"/>
          <w:b/>
          <w:sz w:val="20"/>
          <w:szCs w:val="20"/>
        </w:rPr>
        <w:t xml:space="preserve">и </w:t>
      </w:r>
      <w:proofErr w:type="spellStart"/>
      <w:r w:rsidR="00D76AD4" w:rsidRPr="00055B2C">
        <w:rPr>
          <w:rFonts w:ascii="Segoe UI" w:hAnsi="Segoe UI" w:cs="Segoe UI"/>
          <w:b/>
          <w:sz w:val="20"/>
          <w:szCs w:val="20"/>
        </w:rPr>
        <w:t>горячеоцинкованного</w:t>
      </w:r>
      <w:proofErr w:type="spellEnd"/>
      <w:r w:rsidR="00D76AD4" w:rsidRPr="00055B2C">
        <w:rPr>
          <w:rFonts w:ascii="Segoe UI" w:hAnsi="Segoe UI" w:cs="Segoe UI"/>
          <w:b/>
          <w:sz w:val="20"/>
          <w:szCs w:val="20"/>
        </w:rPr>
        <w:t xml:space="preserve"> проката с полимерным покрытием </w:t>
      </w:r>
      <w:r w:rsidRPr="00055B2C">
        <w:rPr>
          <w:rFonts w:ascii="Segoe UI" w:hAnsi="Segoe UI" w:cs="Segoe UI"/>
          <w:sz w:val="20"/>
          <w:szCs w:val="20"/>
        </w:rPr>
        <w:t xml:space="preserve">в зависимости от марок и категорий точности изготовления проката должны соответствовать </w:t>
      </w:r>
      <w:r w:rsidR="00064B74">
        <w:rPr>
          <w:rFonts w:ascii="Segoe UI" w:hAnsi="Segoe UI" w:cs="Segoe UI"/>
          <w:sz w:val="20"/>
          <w:szCs w:val="20"/>
        </w:rPr>
        <w:t xml:space="preserve">значениям, </w:t>
      </w:r>
      <w:r w:rsidRPr="00055B2C">
        <w:rPr>
          <w:rFonts w:ascii="Segoe UI" w:hAnsi="Segoe UI" w:cs="Segoe UI"/>
          <w:sz w:val="20"/>
          <w:szCs w:val="20"/>
        </w:rPr>
        <w:t>указанным в таблиц</w:t>
      </w:r>
      <w:r w:rsidR="00550CFB">
        <w:rPr>
          <w:rFonts w:ascii="Segoe UI" w:hAnsi="Segoe UI" w:cs="Segoe UI"/>
          <w:sz w:val="20"/>
          <w:szCs w:val="20"/>
        </w:rPr>
        <w:t>е</w:t>
      </w:r>
      <w:r w:rsidRPr="00055B2C">
        <w:rPr>
          <w:rFonts w:ascii="Segoe UI" w:hAnsi="Segoe UI" w:cs="Segoe UI"/>
          <w:sz w:val="20"/>
          <w:szCs w:val="20"/>
        </w:rPr>
        <w:t xml:space="preserve"> 1. Для профилированной продукции </w:t>
      </w:r>
      <w:r w:rsidRPr="00055B2C">
        <w:rPr>
          <w:rFonts w:ascii="Segoe UI" w:hAnsi="Segoe UI" w:cs="Segoe UI"/>
          <w:sz w:val="20"/>
          <w:szCs w:val="20"/>
          <w:lang w:val="en-US"/>
        </w:rPr>
        <w:t>Grand</w:t>
      </w:r>
      <w:r w:rsidRPr="00055B2C">
        <w:rPr>
          <w:rFonts w:ascii="Segoe UI" w:hAnsi="Segoe UI" w:cs="Segoe UI"/>
          <w:sz w:val="20"/>
          <w:szCs w:val="20"/>
        </w:rPr>
        <w:t xml:space="preserve"> </w:t>
      </w:r>
      <w:r w:rsidRPr="00055B2C">
        <w:rPr>
          <w:rFonts w:ascii="Segoe UI" w:hAnsi="Segoe UI" w:cs="Segoe UI"/>
          <w:sz w:val="20"/>
          <w:szCs w:val="20"/>
          <w:lang w:val="en-US"/>
        </w:rPr>
        <w:t>Line</w:t>
      </w:r>
      <w:r w:rsidRPr="00055B2C">
        <w:rPr>
          <w:rFonts w:ascii="Segoe UI" w:hAnsi="Segoe UI" w:cs="Segoe UI"/>
          <w:sz w:val="20"/>
          <w:szCs w:val="20"/>
          <w:vertAlign w:val="superscript"/>
          <w:lang w:val="en-US"/>
        </w:rPr>
        <w:sym w:font="Symbol" w:char="F0E2"/>
      </w:r>
      <w:r w:rsidR="009646DC">
        <w:rPr>
          <w:rFonts w:ascii="Segoe UI" w:hAnsi="Segoe UI" w:cs="Segoe UI"/>
          <w:sz w:val="20"/>
          <w:szCs w:val="20"/>
        </w:rPr>
        <w:t xml:space="preserve"> </w:t>
      </w:r>
      <w:r w:rsidRPr="00055B2C">
        <w:rPr>
          <w:rFonts w:ascii="Segoe UI" w:hAnsi="Segoe UI" w:cs="Segoe UI"/>
          <w:sz w:val="20"/>
          <w:szCs w:val="20"/>
        </w:rPr>
        <w:t xml:space="preserve">используется прокат с </w:t>
      </w:r>
      <w:r w:rsidR="00064B74">
        <w:rPr>
          <w:rFonts w:ascii="Segoe UI" w:hAnsi="Segoe UI" w:cs="Segoe UI"/>
          <w:sz w:val="20"/>
          <w:szCs w:val="20"/>
        </w:rPr>
        <w:t xml:space="preserve">нормальной </w:t>
      </w:r>
      <w:r w:rsidRPr="00055B2C">
        <w:rPr>
          <w:rFonts w:ascii="Segoe UI" w:hAnsi="Segoe UI" w:cs="Segoe UI"/>
          <w:sz w:val="20"/>
          <w:szCs w:val="20"/>
        </w:rPr>
        <w:t>точностью прокатки согласно классификации ГОСТа и шириной 1250 мм. Предельные отклонения при</w:t>
      </w:r>
      <w:r w:rsidR="00D76AD4">
        <w:rPr>
          <w:rFonts w:ascii="Segoe UI" w:hAnsi="Segoe UI" w:cs="Segoe UI"/>
          <w:sz w:val="20"/>
          <w:szCs w:val="20"/>
        </w:rPr>
        <w:t>меняются к толщине "</w:t>
      </w:r>
      <w:proofErr w:type="spellStart"/>
      <w:r w:rsidR="00D76AD4">
        <w:rPr>
          <w:rFonts w:ascii="Segoe UI" w:hAnsi="Segoe UI" w:cs="Segoe UI"/>
          <w:sz w:val="20"/>
          <w:szCs w:val="20"/>
        </w:rPr>
        <w:t>сталь+цинк</w:t>
      </w:r>
      <w:proofErr w:type="spellEnd"/>
      <w:r w:rsidR="00D76AD4">
        <w:rPr>
          <w:rFonts w:ascii="Segoe UI" w:hAnsi="Segoe UI" w:cs="Segoe UI"/>
          <w:sz w:val="20"/>
          <w:szCs w:val="20"/>
        </w:rPr>
        <w:t xml:space="preserve">" </w:t>
      </w:r>
      <w:r w:rsidR="00D76AD4" w:rsidRPr="00055B2C">
        <w:rPr>
          <w:rFonts w:ascii="Segoe UI" w:hAnsi="Segoe UI" w:cs="Segoe UI"/>
          <w:sz w:val="20"/>
          <w:szCs w:val="20"/>
        </w:rPr>
        <w:t>(без полимерного покрытия</w:t>
      </w:r>
      <w:r w:rsidR="00D76AD4">
        <w:rPr>
          <w:rFonts w:ascii="Segoe UI" w:hAnsi="Segoe UI" w:cs="Segoe UI"/>
          <w:sz w:val="20"/>
          <w:szCs w:val="20"/>
        </w:rPr>
        <w:t xml:space="preserve"> для проката с полимерным покрытием</w:t>
      </w:r>
      <w:r w:rsidR="00D76AD4" w:rsidRPr="00055B2C">
        <w:rPr>
          <w:rFonts w:ascii="Segoe UI" w:hAnsi="Segoe UI" w:cs="Segoe UI"/>
          <w:sz w:val="20"/>
          <w:szCs w:val="20"/>
        </w:rPr>
        <w:t>).</w:t>
      </w:r>
    </w:p>
    <w:p w:rsidR="00550CFB" w:rsidRDefault="00550CFB" w:rsidP="00550CFB">
      <w:pPr>
        <w:spacing w:after="0" w:line="360" w:lineRule="auto"/>
        <w:ind w:left="7788" w:firstLine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Таблица 1</w:t>
      </w:r>
    </w:p>
    <w:tbl>
      <w:tblPr>
        <w:tblStyle w:val="a3"/>
        <w:tblW w:w="680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33"/>
        <w:gridCol w:w="3371"/>
      </w:tblGrid>
      <w:tr w:rsidR="0020112E" w:rsidRPr="00055B2C" w:rsidTr="00055B2C">
        <w:trPr>
          <w:jc w:val="center"/>
        </w:trPr>
        <w:tc>
          <w:tcPr>
            <w:tcW w:w="3433" w:type="dxa"/>
            <w:shd w:val="pct5" w:color="auto" w:fill="auto"/>
          </w:tcPr>
          <w:p w:rsidR="0020112E" w:rsidRPr="00055B2C" w:rsidRDefault="0020112E" w:rsidP="00550CFB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055B2C">
              <w:rPr>
                <w:rFonts w:ascii="Segoe UI" w:hAnsi="Segoe UI" w:cs="Segoe UI"/>
                <w:b/>
                <w:sz w:val="18"/>
                <w:szCs w:val="20"/>
              </w:rPr>
              <w:t>Номинальная толщина проката, мм</w:t>
            </w:r>
          </w:p>
        </w:tc>
        <w:tc>
          <w:tcPr>
            <w:tcW w:w="3371" w:type="dxa"/>
            <w:shd w:val="pct5" w:color="auto" w:fill="auto"/>
          </w:tcPr>
          <w:p w:rsidR="0020112E" w:rsidRPr="00055B2C" w:rsidRDefault="0020112E" w:rsidP="00550CFB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055B2C">
              <w:rPr>
                <w:rFonts w:ascii="Segoe UI" w:hAnsi="Segoe UI" w:cs="Segoe UI"/>
                <w:b/>
                <w:sz w:val="18"/>
                <w:szCs w:val="20"/>
              </w:rPr>
              <w:t>Предельное отклонение</w:t>
            </w:r>
          </w:p>
        </w:tc>
      </w:tr>
      <w:tr w:rsidR="0020112E" w:rsidRPr="00055B2C" w:rsidTr="00055B2C">
        <w:trPr>
          <w:jc w:val="center"/>
        </w:trPr>
        <w:tc>
          <w:tcPr>
            <w:tcW w:w="3433" w:type="dxa"/>
          </w:tcPr>
          <w:p w:rsidR="0020112E" w:rsidRPr="00055B2C" w:rsidRDefault="0020112E" w:rsidP="00055B2C">
            <w:pPr>
              <w:spacing w:line="360" w:lineRule="auto"/>
              <w:rPr>
                <w:rFonts w:ascii="Segoe UI" w:hAnsi="Segoe UI" w:cs="Segoe UI"/>
                <w:sz w:val="18"/>
                <w:szCs w:val="20"/>
              </w:rPr>
            </w:pPr>
            <w:r w:rsidRPr="00055B2C">
              <w:rPr>
                <w:rFonts w:ascii="Segoe UI" w:hAnsi="Segoe UI" w:cs="Segoe UI"/>
                <w:sz w:val="18"/>
                <w:szCs w:val="20"/>
              </w:rPr>
              <w:t xml:space="preserve">До 0,40 </w:t>
            </w:r>
            <w:proofErr w:type="spellStart"/>
            <w:r w:rsidRPr="00055B2C">
              <w:rPr>
                <w:rFonts w:ascii="Segoe UI" w:hAnsi="Segoe UI" w:cs="Segoe UI"/>
                <w:sz w:val="18"/>
                <w:szCs w:val="20"/>
              </w:rPr>
              <w:t>включ</w:t>
            </w:r>
            <w:proofErr w:type="spellEnd"/>
            <w:r w:rsidRPr="00055B2C">
              <w:rPr>
                <w:rFonts w:ascii="Segoe UI" w:hAnsi="Segoe UI" w:cs="Segoe UI"/>
                <w:sz w:val="18"/>
                <w:szCs w:val="20"/>
              </w:rPr>
              <w:t>.</w:t>
            </w:r>
          </w:p>
        </w:tc>
        <w:tc>
          <w:tcPr>
            <w:tcW w:w="3371" w:type="dxa"/>
          </w:tcPr>
          <w:p w:rsidR="0020112E" w:rsidRPr="00055B2C" w:rsidRDefault="0020112E" w:rsidP="00055B2C">
            <w:pPr>
              <w:spacing w:line="360" w:lineRule="auto"/>
              <w:rPr>
                <w:rFonts w:ascii="Segoe UI" w:hAnsi="Segoe UI" w:cs="Segoe UI"/>
                <w:sz w:val="18"/>
                <w:szCs w:val="20"/>
              </w:rPr>
            </w:pPr>
            <w:r w:rsidRPr="00055B2C">
              <w:rPr>
                <w:rFonts w:ascii="Segoe UI" w:hAnsi="Segoe UI" w:cs="Segoe UI"/>
                <w:sz w:val="18"/>
                <w:szCs w:val="20"/>
              </w:rPr>
              <w:sym w:font="Symbol" w:char="F0B1"/>
            </w:r>
            <w:r w:rsidRPr="00055B2C">
              <w:rPr>
                <w:rFonts w:ascii="Segoe UI" w:hAnsi="Segoe UI" w:cs="Segoe UI"/>
                <w:sz w:val="18"/>
                <w:szCs w:val="20"/>
              </w:rPr>
              <w:t>0,07</w:t>
            </w:r>
          </w:p>
        </w:tc>
      </w:tr>
      <w:tr w:rsidR="0020112E" w:rsidRPr="00055B2C" w:rsidTr="00055B2C">
        <w:trPr>
          <w:jc w:val="center"/>
        </w:trPr>
        <w:tc>
          <w:tcPr>
            <w:tcW w:w="3433" w:type="dxa"/>
          </w:tcPr>
          <w:p w:rsidR="0020112E" w:rsidRPr="00055B2C" w:rsidRDefault="0020112E" w:rsidP="00055B2C">
            <w:pPr>
              <w:spacing w:line="360" w:lineRule="auto"/>
              <w:rPr>
                <w:rFonts w:ascii="Segoe UI" w:hAnsi="Segoe UI" w:cs="Segoe UI"/>
                <w:sz w:val="18"/>
                <w:szCs w:val="20"/>
              </w:rPr>
            </w:pPr>
            <w:r w:rsidRPr="00055B2C">
              <w:rPr>
                <w:rFonts w:ascii="Segoe UI" w:hAnsi="Segoe UI" w:cs="Segoe UI"/>
                <w:sz w:val="18"/>
                <w:szCs w:val="20"/>
              </w:rPr>
              <w:t xml:space="preserve">Св. 0,40 до 0,60 </w:t>
            </w:r>
            <w:proofErr w:type="spellStart"/>
            <w:r w:rsidRPr="00055B2C">
              <w:rPr>
                <w:rFonts w:ascii="Segoe UI" w:hAnsi="Segoe UI" w:cs="Segoe UI"/>
                <w:sz w:val="18"/>
                <w:szCs w:val="20"/>
              </w:rPr>
              <w:t>включ</w:t>
            </w:r>
            <w:proofErr w:type="spellEnd"/>
            <w:r w:rsidRPr="00055B2C">
              <w:rPr>
                <w:rFonts w:ascii="Segoe UI" w:hAnsi="Segoe UI" w:cs="Segoe UI"/>
                <w:sz w:val="18"/>
                <w:szCs w:val="20"/>
              </w:rPr>
              <w:t>.</w:t>
            </w:r>
          </w:p>
        </w:tc>
        <w:tc>
          <w:tcPr>
            <w:tcW w:w="3371" w:type="dxa"/>
          </w:tcPr>
          <w:p w:rsidR="0020112E" w:rsidRPr="00055B2C" w:rsidRDefault="0020112E" w:rsidP="00055B2C">
            <w:pPr>
              <w:spacing w:line="360" w:lineRule="auto"/>
              <w:rPr>
                <w:rFonts w:ascii="Segoe UI" w:hAnsi="Segoe UI" w:cs="Segoe UI"/>
                <w:sz w:val="18"/>
                <w:szCs w:val="20"/>
              </w:rPr>
            </w:pPr>
            <w:r w:rsidRPr="00055B2C">
              <w:rPr>
                <w:rFonts w:ascii="Segoe UI" w:hAnsi="Segoe UI" w:cs="Segoe UI"/>
                <w:sz w:val="18"/>
                <w:szCs w:val="20"/>
              </w:rPr>
              <w:sym w:font="Symbol" w:char="F0B1"/>
            </w:r>
            <w:r w:rsidRPr="00055B2C">
              <w:rPr>
                <w:rFonts w:ascii="Segoe UI" w:hAnsi="Segoe UI" w:cs="Segoe UI"/>
                <w:sz w:val="18"/>
                <w:szCs w:val="20"/>
              </w:rPr>
              <w:t>0,08</w:t>
            </w:r>
          </w:p>
        </w:tc>
      </w:tr>
      <w:tr w:rsidR="0020112E" w:rsidRPr="00055B2C" w:rsidTr="00055B2C">
        <w:trPr>
          <w:jc w:val="center"/>
        </w:trPr>
        <w:tc>
          <w:tcPr>
            <w:tcW w:w="3433" w:type="dxa"/>
          </w:tcPr>
          <w:p w:rsidR="0020112E" w:rsidRPr="00055B2C" w:rsidRDefault="0020112E" w:rsidP="00055B2C">
            <w:pPr>
              <w:spacing w:line="360" w:lineRule="auto"/>
              <w:rPr>
                <w:rFonts w:ascii="Segoe UI" w:hAnsi="Segoe UI" w:cs="Segoe UI"/>
                <w:sz w:val="18"/>
                <w:szCs w:val="20"/>
              </w:rPr>
            </w:pPr>
            <w:r w:rsidRPr="00055B2C">
              <w:rPr>
                <w:rFonts w:ascii="Segoe UI" w:hAnsi="Segoe UI" w:cs="Segoe UI"/>
                <w:sz w:val="18"/>
                <w:szCs w:val="20"/>
              </w:rPr>
              <w:t xml:space="preserve">Св. 0,60 до 0,80 </w:t>
            </w:r>
            <w:proofErr w:type="spellStart"/>
            <w:r w:rsidRPr="00055B2C">
              <w:rPr>
                <w:rFonts w:ascii="Segoe UI" w:hAnsi="Segoe UI" w:cs="Segoe UI"/>
                <w:sz w:val="18"/>
                <w:szCs w:val="20"/>
              </w:rPr>
              <w:t>включ</w:t>
            </w:r>
            <w:proofErr w:type="spellEnd"/>
            <w:r w:rsidRPr="00055B2C">
              <w:rPr>
                <w:rFonts w:ascii="Segoe UI" w:hAnsi="Segoe UI" w:cs="Segoe UI"/>
                <w:sz w:val="18"/>
                <w:szCs w:val="20"/>
              </w:rPr>
              <w:t>.</w:t>
            </w:r>
          </w:p>
        </w:tc>
        <w:tc>
          <w:tcPr>
            <w:tcW w:w="3371" w:type="dxa"/>
          </w:tcPr>
          <w:p w:rsidR="0020112E" w:rsidRPr="00055B2C" w:rsidRDefault="0020112E" w:rsidP="00055B2C">
            <w:pPr>
              <w:spacing w:line="360" w:lineRule="auto"/>
              <w:rPr>
                <w:rFonts w:ascii="Segoe UI" w:hAnsi="Segoe UI" w:cs="Segoe UI"/>
                <w:sz w:val="18"/>
                <w:szCs w:val="20"/>
              </w:rPr>
            </w:pPr>
            <w:r w:rsidRPr="00055B2C">
              <w:rPr>
                <w:rFonts w:ascii="Segoe UI" w:hAnsi="Segoe UI" w:cs="Segoe UI"/>
                <w:sz w:val="18"/>
                <w:szCs w:val="20"/>
              </w:rPr>
              <w:sym w:font="Symbol" w:char="F0B1"/>
            </w:r>
            <w:r w:rsidRPr="00055B2C">
              <w:rPr>
                <w:rFonts w:ascii="Segoe UI" w:hAnsi="Segoe UI" w:cs="Segoe UI"/>
                <w:sz w:val="18"/>
                <w:szCs w:val="20"/>
              </w:rPr>
              <w:t>0,10</w:t>
            </w:r>
          </w:p>
        </w:tc>
      </w:tr>
      <w:tr w:rsidR="0020112E" w:rsidRPr="00055B2C" w:rsidTr="00055B2C">
        <w:trPr>
          <w:jc w:val="center"/>
        </w:trPr>
        <w:tc>
          <w:tcPr>
            <w:tcW w:w="3433" w:type="dxa"/>
          </w:tcPr>
          <w:p w:rsidR="0020112E" w:rsidRPr="00055B2C" w:rsidRDefault="0020112E" w:rsidP="00055B2C">
            <w:pPr>
              <w:spacing w:line="360" w:lineRule="auto"/>
              <w:rPr>
                <w:rFonts w:ascii="Segoe UI" w:hAnsi="Segoe UI" w:cs="Segoe UI"/>
                <w:sz w:val="18"/>
                <w:szCs w:val="20"/>
              </w:rPr>
            </w:pPr>
            <w:r w:rsidRPr="00055B2C">
              <w:rPr>
                <w:rFonts w:ascii="Segoe UI" w:hAnsi="Segoe UI" w:cs="Segoe UI"/>
                <w:sz w:val="18"/>
                <w:szCs w:val="20"/>
              </w:rPr>
              <w:t xml:space="preserve">Св. 0,80 до 1,00 </w:t>
            </w:r>
            <w:proofErr w:type="spellStart"/>
            <w:r w:rsidRPr="00055B2C">
              <w:rPr>
                <w:rFonts w:ascii="Segoe UI" w:hAnsi="Segoe UI" w:cs="Segoe UI"/>
                <w:sz w:val="18"/>
                <w:szCs w:val="20"/>
              </w:rPr>
              <w:t>включ</w:t>
            </w:r>
            <w:proofErr w:type="spellEnd"/>
            <w:r w:rsidRPr="00055B2C">
              <w:rPr>
                <w:rFonts w:ascii="Segoe UI" w:hAnsi="Segoe UI" w:cs="Segoe UI"/>
                <w:sz w:val="18"/>
                <w:szCs w:val="20"/>
              </w:rPr>
              <w:t>.</w:t>
            </w:r>
          </w:p>
        </w:tc>
        <w:tc>
          <w:tcPr>
            <w:tcW w:w="3371" w:type="dxa"/>
          </w:tcPr>
          <w:p w:rsidR="0020112E" w:rsidRPr="00055B2C" w:rsidRDefault="0020112E" w:rsidP="00055B2C">
            <w:pPr>
              <w:spacing w:line="360" w:lineRule="auto"/>
              <w:rPr>
                <w:rFonts w:ascii="Segoe UI" w:hAnsi="Segoe UI" w:cs="Segoe UI"/>
                <w:sz w:val="18"/>
                <w:szCs w:val="20"/>
              </w:rPr>
            </w:pPr>
            <w:r w:rsidRPr="00055B2C">
              <w:rPr>
                <w:rFonts w:ascii="Segoe UI" w:hAnsi="Segoe UI" w:cs="Segoe UI"/>
                <w:sz w:val="18"/>
                <w:szCs w:val="20"/>
              </w:rPr>
              <w:sym w:font="Symbol" w:char="F0B1"/>
            </w:r>
            <w:r w:rsidRPr="00055B2C">
              <w:rPr>
                <w:rFonts w:ascii="Segoe UI" w:hAnsi="Segoe UI" w:cs="Segoe UI"/>
                <w:sz w:val="18"/>
                <w:szCs w:val="20"/>
              </w:rPr>
              <w:t>0,11</w:t>
            </w:r>
          </w:p>
        </w:tc>
      </w:tr>
    </w:tbl>
    <w:p w:rsidR="00D76AD4" w:rsidRDefault="00D76AD4" w:rsidP="009F1A4C">
      <w:pPr>
        <w:tabs>
          <w:tab w:val="left" w:pos="2241"/>
        </w:tabs>
        <w:spacing w:line="360" w:lineRule="auto"/>
        <w:ind w:firstLine="567"/>
        <w:jc w:val="both"/>
        <w:rPr>
          <w:rFonts w:ascii="Segoe UI" w:hAnsi="Segoe UI" w:cs="Segoe UI"/>
          <w:sz w:val="20"/>
          <w:szCs w:val="20"/>
        </w:rPr>
      </w:pPr>
    </w:p>
    <w:p w:rsidR="00B06B8C" w:rsidRDefault="0020112E" w:rsidP="009F1A4C">
      <w:pPr>
        <w:tabs>
          <w:tab w:val="left" w:pos="2241"/>
        </w:tabs>
        <w:spacing w:line="360" w:lineRule="auto"/>
        <w:ind w:firstLine="567"/>
        <w:jc w:val="both"/>
        <w:rPr>
          <w:rFonts w:ascii="Segoe UI" w:hAnsi="Segoe UI" w:cs="Segoe UI"/>
          <w:sz w:val="20"/>
          <w:szCs w:val="20"/>
        </w:rPr>
      </w:pPr>
      <w:r w:rsidRPr="00055B2C">
        <w:rPr>
          <w:rFonts w:ascii="Segoe UI" w:hAnsi="Segoe UI" w:cs="Segoe UI"/>
          <w:sz w:val="20"/>
          <w:szCs w:val="20"/>
        </w:rPr>
        <w:t xml:space="preserve">Таким образом, </w:t>
      </w:r>
      <w:r w:rsidR="00D76AD4">
        <w:rPr>
          <w:rFonts w:ascii="Segoe UI" w:hAnsi="Segoe UI" w:cs="Segoe UI"/>
          <w:sz w:val="20"/>
          <w:szCs w:val="20"/>
        </w:rPr>
        <w:t xml:space="preserve">например, </w:t>
      </w:r>
      <w:r w:rsidRPr="00055B2C">
        <w:rPr>
          <w:rFonts w:ascii="Segoe UI" w:hAnsi="Segoe UI" w:cs="Segoe UI"/>
          <w:sz w:val="20"/>
          <w:szCs w:val="20"/>
        </w:rPr>
        <w:t xml:space="preserve">допуск на оцинкованный прокат </w:t>
      </w:r>
      <w:r w:rsidR="00D76AD4">
        <w:rPr>
          <w:rFonts w:ascii="Segoe UI" w:hAnsi="Segoe UI" w:cs="Segoe UI"/>
          <w:sz w:val="20"/>
          <w:szCs w:val="20"/>
        </w:rPr>
        <w:t xml:space="preserve">и прокат </w:t>
      </w:r>
      <w:r w:rsidR="00D76AD4" w:rsidRPr="00055B2C">
        <w:rPr>
          <w:rFonts w:ascii="Segoe UI" w:hAnsi="Segoe UI" w:cs="Segoe UI"/>
          <w:sz w:val="20"/>
          <w:szCs w:val="20"/>
        </w:rPr>
        <w:t xml:space="preserve">с полимерным покрытием </w:t>
      </w:r>
      <w:r w:rsidRPr="00055B2C">
        <w:rPr>
          <w:rFonts w:ascii="Segoe UI" w:hAnsi="Segoe UI" w:cs="Segoe UI"/>
          <w:sz w:val="20"/>
          <w:szCs w:val="20"/>
        </w:rPr>
        <w:t xml:space="preserve">номинальной толщиной 0,45–0,5 мм </w:t>
      </w:r>
      <w:proofErr w:type="gramStart"/>
      <w:r w:rsidRPr="00055B2C">
        <w:rPr>
          <w:rFonts w:ascii="Segoe UI" w:hAnsi="Segoe UI" w:cs="Segoe UI"/>
          <w:sz w:val="20"/>
          <w:szCs w:val="20"/>
        </w:rPr>
        <w:t>составляет</w:t>
      </w:r>
      <w:r w:rsidR="009F1A4C">
        <w:rPr>
          <w:rFonts w:ascii="Segoe UI" w:hAnsi="Segoe UI" w:cs="Segoe UI"/>
          <w:sz w:val="20"/>
          <w:szCs w:val="20"/>
        </w:rPr>
        <w:t xml:space="preserve"> </w:t>
      </w:r>
      <w:r w:rsidRPr="00055B2C">
        <w:rPr>
          <w:rFonts w:ascii="Segoe UI" w:hAnsi="Segoe UI" w:cs="Segoe UI"/>
          <w:sz w:val="20"/>
          <w:szCs w:val="20"/>
        </w:rPr>
        <w:sym w:font="Symbol" w:char="F0B1"/>
      </w:r>
      <w:r w:rsidRPr="00055B2C">
        <w:rPr>
          <w:rFonts w:ascii="Segoe UI" w:hAnsi="Segoe UI" w:cs="Segoe UI"/>
          <w:sz w:val="20"/>
          <w:szCs w:val="20"/>
        </w:rPr>
        <w:t xml:space="preserve"> 0</w:t>
      </w:r>
      <w:proofErr w:type="gramEnd"/>
      <w:r w:rsidRPr="00055B2C">
        <w:rPr>
          <w:rFonts w:ascii="Segoe UI" w:hAnsi="Segoe UI" w:cs="Segoe UI"/>
          <w:sz w:val="20"/>
          <w:szCs w:val="20"/>
        </w:rPr>
        <w:t>,08 мм</w:t>
      </w:r>
      <w:r w:rsidR="00D76AD4">
        <w:rPr>
          <w:rFonts w:ascii="Segoe UI" w:hAnsi="Segoe UI" w:cs="Segoe UI"/>
          <w:sz w:val="20"/>
          <w:szCs w:val="20"/>
        </w:rPr>
        <w:t>.</w:t>
      </w:r>
    </w:p>
    <w:p w:rsidR="00D76AD4" w:rsidRDefault="00D76AD4" w:rsidP="007624B9">
      <w:pPr>
        <w:tabs>
          <w:tab w:val="left" w:pos="2241"/>
        </w:tabs>
        <w:spacing w:after="0" w:line="360" w:lineRule="auto"/>
        <w:ind w:firstLine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Пример расчета минимального замера толщины </w:t>
      </w:r>
      <w:r w:rsidR="007624B9">
        <w:rPr>
          <w:rFonts w:ascii="Segoe UI" w:hAnsi="Segoe UI" w:cs="Segoe UI"/>
          <w:sz w:val="20"/>
          <w:szCs w:val="20"/>
        </w:rPr>
        <w:t>оцинкованного проката с полимерным покрытием по ГОСТ 34180-2017:</w:t>
      </w:r>
      <w:bookmarkStart w:id="0" w:name="_GoBack"/>
      <w:bookmarkEnd w:id="0"/>
    </w:p>
    <w:p w:rsidR="007624B9" w:rsidRPr="00055B2C" w:rsidRDefault="007624B9" w:rsidP="007624B9">
      <w:pPr>
        <w:tabs>
          <w:tab w:val="left" w:pos="2241"/>
        </w:tabs>
        <w:spacing w:after="0" w:line="360" w:lineRule="auto"/>
        <w:ind w:firstLine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Номинальная толщина (0,5мм) – допуск (0,08мм) + покрытие обратной стороны (0,005мм) + грунт </w:t>
      </w:r>
      <w:r w:rsidRPr="007624B9">
        <w:rPr>
          <w:rFonts w:ascii="Segoe UI" w:hAnsi="Segoe UI" w:cs="Segoe UI"/>
          <w:spacing w:val="-4"/>
          <w:sz w:val="20"/>
          <w:szCs w:val="20"/>
        </w:rPr>
        <w:t>лицевой стороны (0,005мм) + покрытие лицевой стороны (0,018мм) = 0,5-0,08+0,005+0,005+0,018 = 0,448 мм.</w:t>
      </w:r>
    </w:p>
    <w:sectPr w:rsidR="007624B9" w:rsidRPr="00055B2C" w:rsidSect="00DD734F">
      <w:footerReference w:type="default" r:id="rId10"/>
      <w:pgSz w:w="11906" w:h="16838"/>
      <w:pgMar w:top="794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EF5" w:rsidRDefault="00AC1EF5" w:rsidP="00583755">
      <w:pPr>
        <w:spacing w:after="0" w:line="240" w:lineRule="auto"/>
      </w:pPr>
      <w:r>
        <w:separator/>
      </w:r>
    </w:p>
  </w:endnote>
  <w:endnote w:type="continuationSeparator" w:id="0">
    <w:p w:rsidR="00AC1EF5" w:rsidRDefault="00AC1EF5" w:rsidP="0058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40703060201020203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egoe UI" w:hAnsi="Segoe UI" w:cs="Segoe UI"/>
        <w:sz w:val="16"/>
      </w:rPr>
      <w:id w:val="5449927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16"/>
          </w:rPr>
          <w:id w:val="36256856"/>
          <w:docPartObj>
            <w:docPartGallery w:val="Page Numbers (Top of Page)"/>
            <w:docPartUnique/>
          </w:docPartObj>
        </w:sdtPr>
        <w:sdtEndPr/>
        <w:sdtContent>
          <w:p w:rsidR="0067121D" w:rsidRPr="0067121D" w:rsidRDefault="0067121D">
            <w:pPr>
              <w:pStyle w:val="a8"/>
              <w:jc w:val="right"/>
              <w:rPr>
                <w:rFonts w:ascii="Segoe UI" w:hAnsi="Segoe UI" w:cs="Segoe UI"/>
                <w:sz w:val="16"/>
              </w:rPr>
            </w:pPr>
            <w:r w:rsidRPr="0067121D">
              <w:rPr>
                <w:rFonts w:ascii="Segoe UI" w:hAnsi="Segoe UI" w:cs="Segoe UI"/>
                <w:sz w:val="16"/>
              </w:rPr>
              <w:t xml:space="preserve">Страница </w:t>
            </w:r>
            <w:r w:rsidR="00076A6E" w:rsidRPr="0067121D">
              <w:rPr>
                <w:rFonts w:ascii="Segoe UI" w:hAnsi="Segoe UI" w:cs="Segoe UI"/>
                <w:b/>
                <w:sz w:val="18"/>
                <w:szCs w:val="24"/>
              </w:rPr>
              <w:fldChar w:fldCharType="begin"/>
            </w:r>
            <w:r w:rsidRPr="0067121D">
              <w:rPr>
                <w:rFonts w:ascii="Segoe UI" w:hAnsi="Segoe UI" w:cs="Segoe UI"/>
                <w:b/>
                <w:sz w:val="16"/>
              </w:rPr>
              <w:instrText>PAGE</w:instrText>
            </w:r>
            <w:r w:rsidR="00076A6E" w:rsidRPr="0067121D">
              <w:rPr>
                <w:rFonts w:ascii="Segoe UI" w:hAnsi="Segoe UI" w:cs="Segoe UI"/>
                <w:b/>
                <w:sz w:val="18"/>
                <w:szCs w:val="24"/>
              </w:rPr>
              <w:fldChar w:fldCharType="separate"/>
            </w:r>
            <w:r w:rsidR="009646DC">
              <w:rPr>
                <w:rFonts w:ascii="Segoe UI" w:hAnsi="Segoe UI" w:cs="Segoe UI"/>
                <w:b/>
                <w:noProof/>
                <w:sz w:val="16"/>
              </w:rPr>
              <w:t>2</w:t>
            </w:r>
            <w:r w:rsidR="00076A6E" w:rsidRPr="0067121D">
              <w:rPr>
                <w:rFonts w:ascii="Segoe UI" w:hAnsi="Segoe UI" w:cs="Segoe UI"/>
                <w:b/>
                <w:sz w:val="18"/>
                <w:szCs w:val="24"/>
              </w:rPr>
              <w:fldChar w:fldCharType="end"/>
            </w:r>
            <w:r w:rsidRPr="0067121D">
              <w:rPr>
                <w:rFonts w:ascii="Segoe UI" w:hAnsi="Segoe UI" w:cs="Segoe UI"/>
                <w:sz w:val="16"/>
              </w:rPr>
              <w:t xml:space="preserve"> из </w:t>
            </w:r>
            <w:r w:rsidR="00076A6E" w:rsidRPr="0067121D">
              <w:rPr>
                <w:rFonts w:ascii="Segoe UI" w:hAnsi="Segoe UI" w:cs="Segoe UI"/>
                <w:b/>
                <w:sz w:val="18"/>
                <w:szCs w:val="24"/>
              </w:rPr>
              <w:fldChar w:fldCharType="begin"/>
            </w:r>
            <w:r w:rsidRPr="0067121D">
              <w:rPr>
                <w:rFonts w:ascii="Segoe UI" w:hAnsi="Segoe UI" w:cs="Segoe UI"/>
                <w:b/>
                <w:sz w:val="16"/>
              </w:rPr>
              <w:instrText>NUMPAGES</w:instrText>
            </w:r>
            <w:r w:rsidR="00076A6E" w:rsidRPr="0067121D">
              <w:rPr>
                <w:rFonts w:ascii="Segoe UI" w:hAnsi="Segoe UI" w:cs="Segoe UI"/>
                <w:b/>
                <w:sz w:val="18"/>
                <w:szCs w:val="24"/>
              </w:rPr>
              <w:fldChar w:fldCharType="separate"/>
            </w:r>
            <w:r w:rsidR="009646DC">
              <w:rPr>
                <w:rFonts w:ascii="Segoe UI" w:hAnsi="Segoe UI" w:cs="Segoe UI"/>
                <w:b/>
                <w:noProof/>
                <w:sz w:val="16"/>
              </w:rPr>
              <w:t>2</w:t>
            </w:r>
            <w:r w:rsidR="00076A6E" w:rsidRPr="0067121D">
              <w:rPr>
                <w:rFonts w:ascii="Segoe UI" w:hAnsi="Segoe UI" w:cs="Segoe UI"/>
                <w:b/>
                <w:sz w:val="18"/>
                <w:szCs w:val="24"/>
              </w:rPr>
              <w:fldChar w:fldCharType="end"/>
            </w:r>
          </w:p>
        </w:sdtContent>
      </w:sdt>
    </w:sdtContent>
  </w:sdt>
  <w:p w:rsidR="0067121D" w:rsidRPr="0067121D" w:rsidRDefault="0067121D">
    <w:pPr>
      <w:pStyle w:val="a8"/>
      <w:rPr>
        <w:rFonts w:ascii="Segoe UI" w:hAnsi="Segoe UI" w:cs="Segoe UI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EF5" w:rsidRDefault="00AC1EF5" w:rsidP="00583755">
      <w:pPr>
        <w:spacing w:after="0" w:line="240" w:lineRule="auto"/>
      </w:pPr>
      <w:r>
        <w:separator/>
      </w:r>
    </w:p>
  </w:footnote>
  <w:footnote w:type="continuationSeparator" w:id="0">
    <w:p w:rsidR="00AC1EF5" w:rsidRDefault="00AC1EF5" w:rsidP="00583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D4273"/>
    <w:multiLevelType w:val="hybridMultilevel"/>
    <w:tmpl w:val="FDE02B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D1"/>
    <w:rsid w:val="000165B8"/>
    <w:rsid w:val="000269BE"/>
    <w:rsid w:val="00031042"/>
    <w:rsid w:val="00036446"/>
    <w:rsid w:val="00055B2C"/>
    <w:rsid w:val="00064B74"/>
    <w:rsid w:val="00076A6E"/>
    <w:rsid w:val="000802F2"/>
    <w:rsid w:val="00096655"/>
    <w:rsid w:val="00097A04"/>
    <w:rsid w:val="000C5950"/>
    <w:rsid w:val="00106836"/>
    <w:rsid w:val="0013187B"/>
    <w:rsid w:val="00137E83"/>
    <w:rsid w:val="0015330B"/>
    <w:rsid w:val="001847CF"/>
    <w:rsid w:val="00192F64"/>
    <w:rsid w:val="001A1CD1"/>
    <w:rsid w:val="0020112E"/>
    <w:rsid w:val="002217A8"/>
    <w:rsid w:val="00263655"/>
    <w:rsid w:val="0028736A"/>
    <w:rsid w:val="002C43F3"/>
    <w:rsid w:val="002D2F11"/>
    <w:rsid w:val="002E7158"/>
    <w:rsid w:val="002F73B3"/>
    <w:rsid w:val="002F79D8"/>
    <w:rsid w:val="00322D27"/>
    <w:rsid w:val="00344F2E"/>
    <w:rsid w:val="00395A17"/>
    <w:rsid w:val="003B33C2"/>
    <w:rsid w:val="003C7E18"/>
    <w:rsid w:val="003D14E7"/>
    <w:rsid w:val="003D2551"/>
    <w:rsid w:val="003E4F4C"/>
    <w:rsid w:val="003F5BBA"/>
    <w:rsid w:val="00437BB8"/>
    <w:rsid w:val="004406FE"/>
    <w:rsid w:val="0044223F"/>
    <w:rsid w:val="00491939"/>
    <w:rsid w:val="004959AD"/>
    <w:rsid w:val="004966DE"/>
    <w:rsid w:val="004A3F25"/>
    <w:rsid w:val="004D0EE4"/>
    <w:rsid w:val="004D5B09"/>
    <w:rsid w:val="004F1DF7"/>
    <w:rsid w:val="004F7C19"/>
    <w:rsid w:val="00550CFB"/>
    <w:rsid w:val="00583755"/>
    <w:rsid w:val="00591750"/>
    <w:rsid w:val="005C0BAD"/>
    <w:rsid w:val="005C119A"/>
    <w:rsid w:val="005C35AD"/>
    <w:rsid w:val="005C4D38"/>
    <w:rsid w:val="005D0509"/>
    <w:rsid w:val="005E081A"/>
    <w:rsid w:val="0067121D"/>
    <w:rsid w:val="006729F1"/>
    <w:rsid w:val="00677597"/>
    <w:rsid w:val="00680CE3"/>
    <w:rsid w:val="006920C5"/>
    <w:rsid w:val="006B116B"/>
    <w:rsid w:val="006D33EA"/>
    <w:rsid w:val="006E0F5B"/>
    <w:rsid w:val="00704B55"/>
    <w:rsid w:val="00712E8D"/>
    <w:rsid w:val="00714FF3"/>
    <w:rsid w:val="00747BD4"/>
    <w:rsid w:val="0076148E"/>
    <w:rsid w:val="007624B9"/>
    <w:rsid w:val="00772BA1"/>
    <w:rsid w:val="007A3C69"/>
    <w:rsid w:val="007B70A8"/>
    <w:rsid w:val="007D7BD9"/>
    <w:rsid w:val="007D7C53"/>
    <w:rsid w:val="007F60B6"/>
    <w:rsid w:val="00826438"/>
    <w:rsid w:val="008765A6"/>
    <w:rsid w:val="00881715"/>
    <w:rsid w:val="008853CA"/>
    <w:rsid w:val="008B602F"/>
    <w:rsid w:val="008B6B50"/>
    <w:rsid w:val="008F108B"/>
    <w:rsid w:val="00902896"/>
    <w:rsid w:val="00904820"/>
    <w:rsid w:val="00911D90"/>
    <w:rsid w:val="0092392E"/>
    <w:rsid w:val="00933EBB"/>
    <w:rsid w:val="00936F33"/>
    <w:rsid w:val="00950D61"/>
    <w:rsid w:val="00957CC5"/>
    <w:rsid w:val="00960374"/>
    <w:rsid w:val="00960940"/>
    <w:rsid w:val="00962D93"/>
    <w:rsid w:val="009646DC"/>
    <w:rsid w:val="0097326B"/>
    <w:rsid w:val="0098528C"/>
    <w:rsid w:val="009A0275"/>
    <w:rsid w:val="009C023B"/>
    <w:rsid w:val="009D394C"/>
    <w:rsid w:val="009F1A4C"/>
    <w:rsid w:val="009F283E"/>
    <w:rsid w:val="00A16CB7"/>
    <w:rsid w:val="00A652C0"/>
    <w:rsid w:val="00A7181F"/>
    <w:rsid w:val="00A72510"/>
    <w:rsid w:val="00A76488"/>
    <w:rsid w:val="00A80E0E"/>
    <w:rsid w:val="00A940DF"/>
    <w:rsid w:val="00AA3D75"/>
    <w:rsid w:val="00AB47BA"/>
    <w:rsid w:val="00AC1EF5"/>
    <w:rsid w:val="00AD4FE7"/>
    <w:rsid w:val="00B06B8C"/>
    <w:rsid w:val="00B22819"/>
    <w:rsid w:val="00B2341A"/>
    <w:rsid w:val="00B2775C"/>
    <w:rsid w:val="00B433B9"/>
    <w:rsid w:val="00B55DDF"/>
    <w:rsid w:val="00B5766B"/>
    <w:rsid w:val="00B637B3"/>
    <w:rsid w:val="00B74423"/>
    <w:rsid w:val="00B83D1E"/>
    <w:rsid w:val="00B97062"/>
    <w:rsid w:val="00BD7761"/>
    <w:rsid w:val="00BF63DA"/>
    <w:rsid w:val="00C24B2C"/>
    <w:rsid w:val="00C457D4"/>
    <w:rsid w:val="00C53C06"/>
    <w:rsid w:val="00CC1D73"/>
    <w:rsid w:val="00CD3BBD"/>
    <w:rsid w:val="00D03E33"/>
    <w:rsid w:val="00D20464"/>
    <w:rsid w:val="00D76AD4"/>
    <w:rsid w:val="00D96BFC"/>
    <w:rsid w:val="00DB0559"/>
    <w:rsid w:val="00DB777F"/>
    <w:rsid w:val="00DC681A"/>
    <w:rsid w:val="00DD0134"/>
    <w:rsid w:val="00DD13A6"/>
    <w:rsid w:val="00DD734F"/>
    <w:rsid w:val="00E06DFF"/>
    <w:rsid w:val="00E15A17"/>
    <w:rsid w:val="00E23AD1"/>
    <w:rsid w:val="00E45A93"/>
    <w:rsid w:val="00E621B0"/>
    <w:rsid w:val="00E6527F"/>
    <w:rsid w:val="00EA2AC8"/>
    <w:rsid w:val="00EA3189"/>
    <w:rsid w:val="00EB0CED"/>
    <w:rsid w:val="00EC1680"/>
    <w:rsid w:val="00ED41E6"/>
    <w:rsid w:val="00F040A4"/>
    <w:rsid w:val="00F32EFC"/>
    <w:rsid w:val="00F6001D"/>
    <w:rsid w:val="00F943FF"/>
    <w:rsid w:val="00FA2D21"/>
    <w:rsid w:val="00FB05F8"/>
    <w:rsid w:val="00FB1061"/>
    <w:rsid w:val="00FC0F04"/>
    <w:rsid w:val="00FC24F8"/>
    <w:rsid w:val="00FE0426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4F087E-570C-4F12-8793-1E2DB336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2C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8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755"/>
  </w:style>
  <w:style w:type="paragraph" w:styleId="a8">
    <w:name w:val="footer"/>
    <w:basedOn w:val="a"/>
    <w:link w:val="a9"/>
    <w:uiPriority w:val="99"/>
    <w:unhideWhenUsed/>
    <w:rsid w:val="0058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3755"/>
  </w:style>
  <w:style w:type="paragraph" w:customStyle="1" w:styleId="BasicParagraph">
    <w:name w:val="[Basic Paragraph]"/>
    <w:basedOn w:val="a"/>
    <w:uiPriority w:val="99"/>
    <w:rsid w:val="0058375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aa">
    <w:name w:val="Hyperlink"/>
    <w:basedOn w:val="a0"/>
    <w:uiPriority w:val="99"/>
    <w:unhideWhenUsed/>
    <w:rsid w:val="0058375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F5BBA"/>
    <w:pPr>
      <w:ind w:left="720"/>
      <w:contextualSpacing/>
    </w:pPr>
  </w:style>
  <w:style w:type="paragraph" w:customStyle="1" w:styleId="headertext">
    <w:name w:val="headertext"/>
    <w:basedOn w:val="a"/>
    <w:rsid w:val="0006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ED10-E38B-4CCF-83DA-AF89916F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Web-Design</dc:creator>
  <cp:lastModifiedBy>Учетная запись Майкрософт</cp:lastModifiedBy>
  <cp:revision>3</cp:revision>
  <cp:lastPrinted>2019-08-09T07:16:00Z</cp:lastPrinted>
  <dcterms:created xsi:type="dcterms:W3CDTF">2024-01-18T12:21:00Z</dcterms:created>
  <dcterms:modified xsi:type="dcterms:W3CDTF">2026-02-13T11:09:00Z</dcterms:modified>
</cp:coreProperties>
</file>